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678F" w14:textId="34867B3E" w:rsidR="00C860ED" w:rsidRDefault="0048503F" w:rsidP="00C860ED">
      <w:pPr>
        <w:jc w:val="center"/>
        <w:rPr>
          <w:rFonts w:ascii="Berlin Sans FB Demi" w:hAnsi="Berlin Sans FB Demi"/>
          <w:b/>
          <w:sz w:val="72"/>
          <w:szCs w:val="72"/>
        </w:rPr>
      </w:pPr>
      <w:r w:rsidRPr="00CA7B41">
        <w:rPr>
          <w:rFonts w:ascii="Berlin Sans FB Demi" w:hAnsi="Berlin Sans FB Demi"/>
          <w:b/>
          <w:noProof/>
          <w:sz w:val="72"/>
          <w:szCs w:val="72"/>
          <w:lang w:eastAsia="en-GB"/>
        </w:rPr>
        <w:drawing>
          <wp:inline distT="0" distB="0" distL="0" distR="0" wp14:anchorId="4F960C69" wp14:editId="5847F1FF">
            <wp:extent cx="2217713" cy="1104977"/>
            <wp:effectExtent l="0" t="0" r="0" b="0"/>
            <wp:docPr id="3" name="Picture 1" descr="C:\Users\Ray\Desktop\3PearsMapLogo1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3PearsMapLogo1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10" cy="11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8A1B5" w14:textId="721CF04E" w:rsidR="00D56F3F" w:rsidRPr="00CA7B41" w:rsidRDefault="00D56F3F" w:rsidP="00CA7B41">
      <w:pPr>
        <w:jc w:val="center"/>
        <w:rPr>
          <w:rFonts w:ascii="Berlin Sans FB Demi" w:hAnsi="Berlin Sans FB Demi"/>
          <w:b/>
          <w:sz w:val="56"/>
          <w:szCs w:val="56"/>
        </w:rPr>
      </w:pPr>
      <w:r w:rsidRPr="00CA7B41">
        <w:rPr>
          <w:rFonts w:ascii="Berlin Sans FB Demi" w:hAnsi="Berlin Sans FB Demi"/>
          <w:b/>
          <w:sz w:val="56"/>
          <w:szCs w:val="56"/>
        </w:rPr>
        <w:t xml:space="preserve">Worcestershire Junior </w:t>
      </w:r>
      <w:r w:rsidRPr="00CA7B41">
        <w:rPr>
          <w:rFonts w:ascii="Berlin Sans FB Demi" w:hAnsi="Berlin Sans FB Demi"/>
          <w:b/>
          <w:sz w:val="56"/>
          <w:szCs w:val="56"/>
        </w:rPr>
        <w:br/>
      </w:r>
      <w:r w:rsidR="00A8682F" w:rsidRPr="00CA7B41">
        <w:rPr>
          <w:rFonts w:ascii="Berlin Sans FB Demi" w:hAnsi="Berlin Sans FB Demi"/>
          <w:b/>
          <w:sz w:val="56"/>
          <w:szCs w:val="56"/>
        </w:rPr>
        <w:t>Quickplay</w:t>
      </w:r>
      <w:r w:rsidRPr="00CA7B41">
        <w:rPr>
          <w:rFonts w:ascii="Berlin Sans FB Demi" w:hAnsi="Berlin Sans FB Demi"/>
          <w:b/>
          <w:sz w:val="56"/>
          <w:szCs w:val="56"/>
        </w:rPr>
        <w:t xml:space="preserve"> Chess Congress</w:t>
      </w:r>
    </w:p>
    <w:p w14:paraId="66905E8A" w14:textId="77777777" w:rsidR="00D56F3F" w:rsidRPr="00CA7B41" w:rsidRDefault="00C860ED" w:rsidP="00D56F3F">
      <w:pPr>
        <w:jc w:val="center"/>
        <w:rPr>
          <w:b/>
          <w:sz w:val="36"/>
          <w:szCs w:val="36"/>
        </w:rPr>
      </w:pPr>
      <w:r w:rsidRPr="00CA7B41">
        <w:rPr>
          <w:b/>
          <w:sz w:val="36"/>
          <w:szCs w:val="36"/>
        </w:rPr>
        <w:t>Monday</w:t>
      </w:r>
      <w:r w:rsidR="00A8682F" w:rsidRPr="00CA7B41">
        <w:rPr>
          <w:b/>
          <w:sz w:val="36"/>
          <w:szCs w:val="36"/>
        </w:rPr>
        <w:t xml:space="preserve"> 19 </w:t>
      </w:r>
      <w:r w:rsidRPr="00CA7B41">
        <w:rPr>
          <w:b/>
          <w:sz w:val="36"/>
          <w:szCs w:val="36"/>
        </w:rPr>
        <w:t>December</w:t>
      </w:r>
      <w:r w:rsidR="00A8682F" w:rsidRPr="00CA7B41">
        <w:rPr>
          <w:b/>
          <w:sz w:val="36"/>
          <w:szCs w:val="36"/>
        </w:rPr>
        <w:t xml:space="preserve"> 2022</w:t>
      </w:r>
      <w:r w:rsidR="00D56F3F" w:rsidRPr="00CA7B41">
        <w:rPr>
          <w:b/>
          <w:sz w:val="36"/>
          <w:szCs w:val="36"/>
        </w:rPr>
        <w:br/>
        <w:t>1</w:t>
      </w:r>
      <w:r w:rsidRPr="00CA7B41">
        <w:rPr>
          <w:b/>
          <w:sz w:val="36"/>
          <w:szCs w:val="36"/>
        </w:rPr>
        <w:t>0</w:t>
      </w:r>
      <w:r w:rsidR="00A8682F" w:rsidRPr="00CA7B41">
        <w:rPr>
          <w:b/>
          <w:sz w:val="36"/>
          <w:szCs w:val="36"/>
        </w:rPr>
        <w:t xml:space="preserve">:30 </w:t>
      </w:r>
      <w:r w:rsidRPr="00CA7B41">
        <w:rPr>
          <w:b/>
          <w:sz w:val="36"/>
          <w:szCs w:val="36"/>
        </w:rPr>
        <w:t>a</w:t>
      </w:r>
      <w:r w:rsidR="00A8682F" w:rsidRPr="00CA7B41">
        <w:rPr>
          <w:b/>
          <w:sz w:val="36"/>
          <w:szCs w:val="36"/>
        </w:rPr>
        <w:t xml:space="preserve">m to </w:t>
      </w:r>
      <w:r w:rsidRPr="00CA7B41">
        <w:rPr>
          <w:b/>
          <w:sz w:val="36"/>
          <w:szCs w:val="36"/>
        </w:rPr>
        <w:t>3</w:t>
      </w:r>
      <w:r w:rsidR="00D56F3F" w:rsidRPr="00CA7B41">
        <w:rPr>
          <w:b/>
          <w:sz w:val="36"/>
          <w:szCs w:val="36"/>
        </w:rPr>
        <w:t xml:space="preserve">:30 pm at </w:t>
      </w:r>
      <w:r w:rsidRPr="00CA7B41">
        <w:rPr>
          <w:b/>
          <w:sz w:val="36"/>
          <w:szCs w:val="36"/>
        </w:rPr>
        <w:t>the Ark, Alvechurch</w:t>
      </w:r>
    </w:p>
    <w:p w14:paraId="4B87C067" w14:textId="77777777" w:rsidR="0076396E" w:rsidRDefault="0006679F" w:rsidP="00607162">
      <w:r w:rsidRPr="004F5EC2">
        <w:t>The congress is open to all j</w:t>
      </w:r>
      <w:r w:rsidR="00607162" w:rsidRPr="004F5EC2">
        <w:t xml:space="preserve">unior players under the age of 16 </w:t>
      </w:r>
      <w:r w:rsidR="0076396E">
        <w:t>who are:</w:t>
      </w:r>
    </w:p>
    <w:p w14:paraId="31ED1B51" w14:textId="77777777" w:rsidR="0076396E" w:rsidRDefault="0076396E" w:rsidP="0076396E">
      <w:pPr>
        <w:pStyle w:val="ListParagraph"/>
        <w:numPr>
          <w:ilvl w:val="0"/>
          <w:numId w:val="1"/>
        </w:numPr>
      </w:pPr>
      <w:r>
        <w:t>resident</w:t>
      </w:r>
      <w:r w:rsidR="00607162" w:rsidRPr="004F5EC2">
        <w:t xml:space="preserve"> in Worcestershire </w:t>
      </w:r>
      <w:r w:rsidR="004F5EC2">
        <w:t xml:space="preserve">(based on the historic county boundary </w:t>
      </w:r>
      <w:r>
        <w:t xml:space="preserve">and </w:t>
      </w:r>
      <w:r w:rsidR="004F5EC2">
        <w:t xml:space="preserve">including Dudley, </w:t>
      </w:r>
      <w:r w:rsidR="00607162" w:rsidRPr="004F5EC2">
        <w:t>Stourbridge and Halesowen)</w:t>
      </w:r>
    </w:p>
    <w:p w14:paraId="703DBB7A" w14:textId="77777777" w:rsidR="0076396E" w:rsidRDefault="0076396E" w:rsidP="0076396E">
      <w:pPr>
        <w:pStyle w:val="ListParagraph"/>
        <w:numPr>
          <w:ilvl w:val="0"/>
          <w:numId w:val="1"/>
        </w:numPr>
      </w:pPr>
      <w:r>
        <w:t xml:space="preserve">or </w:t>
      </w:r>
      <w:r w:rsidR="00607162" w:rsidRPr="004F5EC2">
        <w:t>attending schools in those areas</w:t>
      </w:r>
    </w:p>
    <w:p w14:paraId="0B4E3B59" w14:textId="77777777" w:rsidR="0076396E" w:rsidRDefault="00607162" w:rsidP="0076396E">
      <w:pPr>
        <w:pStyle w:val="ListParagraph"/>
        <w:numPr>
          <w:ilvl w:val="0"/>
          <w:numId w:val="1"/>
        </w:numPr>
      </w:pPr>
      <w:r w:rsidRPr="004F5EC2">
        <w:t>or are members of junior or community chess clubs in Worcestershire</w:t>
      </w:r>
      <w:r w:rsidR="004F5EC2">
        <w:t xml:space="preserve"> </w:t>
      </w:r>
    </w:p>
    <w:p w14:paraId="7842EB3F" w14:textId="77777777" w:rsidR="00401DB9" w:rsidRPr="004F5EC2" w:rsidRDefault="00401DB9" w:rsidP="00A8682F">
      <w:r w:rsidRPr="004F5EC2">
        <w:t xml:space="preserve">The congress will be at </w:t>
      </w:r>
      <w:r w:rsidRPr="004F5EC2">
        <w:rPr>
          <w:b/>
          <w:bCs/>
        </w:rPr>
        <w:t xml:space="preserve">The Ark, adjoining St Laurence Church, Alvechurch, </w:t>
      </w:r>
      <w:proofErr w:type="spellStart"/>
      <w:r w:rsidRPr="004F5EC2">
        <w:rPr>
          <w:b/>
          <w:bCs/>
        </w:rPr>
        <w:t>Worc</w:t>
      </w:r>
      <w:r w:rsidR="001462AE" w:rsidRPr="004F5EC2">
        <w:rPr>
          <w:b/>
          <w:bCs/>
        </w:rPr>
        <w:t>s</w:t>
      </w:r>
      <w:proofErr w:type="spellEnd"/>
      <w:r w:rsidRPr="004F5EC2">
        <w:rPr>
          <w:b/>
          <w:bCs/>
        </w:rPr>
        <w:t>, B48 7SB</w:t>
      </w:r>
      <w:r w:rsidR="001462AE" w:rsidRPr="004F5EC2">
        <w:t>.</w:t>
      </w:r>
      <w:r w:rsidR="00031C8C">
        <w:t xml:space="preserve"> </w:t>
      </w:r>
    </w:p>
    <w:p w14:paraId="3A47CF57" w14:textId="77777777" w:rsidR="001462AE" w:rsidRPr="004F5EC2" w:rsidRDefault="001462AE" w:rsidP="001462AE">
      <w:r w:rsidRPr="004F5EC2">
        <w:t>There will be five rounds with a time limit of 10 min</w:t>
      </w:r>
      <w:r w:rsidR="00527FDB" w:rsidRPr="004F5EC2">
        <w:t xml:space="preserve"> </w:t>
      </w:r>
      <w:r w:rsidRPr="004F5EC2">
        <w:t>+5</w:t>
      </w:r>
      <w:r w:rsidR="00527FDB" w:rsidRPr="004F5EC2">
        <w:t xml:space="preserve"> </w:t>
      </w:r>
      <w:r w:rsidRPr="004F5EC2">
        <w:t xml:space="preserve">sec increment per </w:t>
      </w:r>
      <w:r w:rsidR="00527FDB" w:rsidRPr="004F5EC2">
        <w:t>move</w:t>
      </w:r>
      <w:r w:rsidRPr="004F5EC2">
        <w:t xml:space="preserve"> and round times as follows: </w:t>
      </w:r>
      <w:r w:rsidRPr="004F5EC2">
        <w:rPr>
          <w:b/>
          <w:bCs/>
        </w:rPr>
        <w:t>Rd 1</w:t>
      </w:r>
      <w:r w:rsidRPr="004F5EC2">
        <w:t xml:space="preserve"> 10.30 </w:t>
      </w:r>
      <w:r w:rsidR="002A6338">
        <w:t>a</w:t>
      </w:r>
      <w:r w:rsidRPr="004F5EC2">
        <w:t xml:space="preserve">m, </w:t>
      </w:r>
      <w:r w:rsidRPr="004F5EC2">
        <w:rPr>
          <w:b/>
          <w:bCs/>
        </w:rPr>
        <w:t>Rd 2</w:t>
      </w:r>
      <w:r w:rsidRPr="004F5EC2">
        <w:t xml:space="preserve"> 11.30 </w:t>
      </w:r>
      <w:r w:rsidR="002A6338">
        <w:t>a</w:t>
      </w:r>
      <w:r w:rsidRPr="004F5EC2">
        <w:t xml:space="preserve">m, </w:t>
      </w:r>
      <w:r w:rsidRPr="004F5EC2">
        <w:rPr>
          <w:b/>
          <w:bCs/>
        </w:rPr>
        <w:t>Rd 3</w:t>
      </w:r>
      <w:r w:rsidRPr="004F5EC2">
        <w:t xml:space="preserve"> 12.30 pm, </w:t>
      </w:r>
      <w:r w:rsidRPr="004F5EC2">
        <w:rPr>
          <w:b/>
          <w:bCs/>
        </w:rPr>
        <w:t>Rd 4</w:t>
      </w:r>
      <w:r w:rsidRPr="004F5EC2">
        <w:t xml:space="preserve"> 1.30 pm, </w:t>
      </w:r>
      <w:r w:rsidRPr="004F5EC2">
        <w:rPr>
          <w:b/>
          <w:bCs/>
        </w:rPr>
        <w:t>Rd 5</w:t>
      </w:r>
      <w:r w:rsidRPr="004F5EC2">
        <w:t xml:space="preserve"> 2.30 pm. </w:t>
      </w:r>
    </w:p>
    <w:p w14:paraId="6FEA1565" w14:textId="77777777" w:rsidR="001462AE" w:rsidRPr="004F5EC2" w:rsidRDefault="001462AE" w:rsidP="001462AE">
      <w:r w:rsidRPr="004F5EC2">
        <w:t>If you don’t have an opponent</w:t>
      </w:r>
      <w:r w:rsidR="0006679F" w:rsidRPr="004F5EC2">
        <w:t xml:space="preserve"> for one of the rounds due to an odd number of players</w:t>
      </w:r>
      <w:r w:rsidRPr="004F5EC2">
        <w:t xml:space="preserve">, you will receive a full point bye and the option of a friendly game against one of the </w:t>
      </w:r>
      <w:r w:rsidR="00031C8C">
        <w:t>organisers</w:t>
      </w:r>
      <w:r w:rsidRPr="004F5EC2">
        <w:t>.  It is likely that entrants will span a range of ages, but in the first</w:t>
      </w:r>
      <w:r w:rsidR="00572AB3">
        <w:t xml:space="preserve"> </w:t>
      </w:r>
      <w:r w:rsidRPr="004F5EC2">
        <w:t xml:space="preserve">round players of similar age will </w:t>
      </w:r>
      <w:r w:rsidR="00572AB3">
        <w:t>play each other</w:t>
      </w:r>
      <w:r w:rsidRPr="004F5EC2">
        <w:t xml:space="preserve">. In other rounds, players will be paired with opponents </w:t>
      </w:r>
      <w:r w:rsidR="00572AB3">
        <w:t xml:space="preserve">based on results </w:t>
      </w:r>
      <w:r w:rsidRPr="004F5EC2">
        <w:t>using Swiss Pairing</w:t>
      </w:r>
      <w:r w:rsidR="00031C8C">
        <w:t>.</w:t>
      </w:r>
      <w:r w:rsidRPr="004F5EC2">
        <w:t xml:space="preserve"> </w:t>
      </w:r>
    </w:p>
    <w:p w14:paraId="0243A6E7" w14:textId="21A8DDAD" w:rsidR="00572AB3" w:rsidRPr="004F5EC2" w:rsidRDefault="00A8682F" w:rsidP="00A8682F">
      <w:r w:rsidRPr="004F5EC2">
        <w:t xml:space="preserve">Trophies </w:t>
      </w:r>
      <w:r w:rsidR="00607162" w:rsidRPr="004F5EC2">
        <w:t>will be awarded for</w:t>
      </w:r>
      <w:r w:rsidRPr="004F5EC2">
        <w:t xml:space="preserve"> </w:t>
      </w:r>
      <w:r w:rsidR="00607162" w:rsidRPr="004F5EC2">
        <w:t xml:space="preserve">highest-scoring </w:t>
      </w:r>
      <w:r w:rsidR="00527FDB" w:rsidRPr="004F5EC2">
        <w:t>under-1</w:t>
      </w:r>
      <w:r w:rsidR="00031C8C">
        <w:t>6</w:t>
      </w:r>
      <w:r w:rsidR="00527FDB" w:rsidRPr="004F5EC2">
        <w:t xml:space="preserve">, under-11, </w:t>
      </w:r>
      <w:r w:rsidRPr="004F5EC2">
        <w:t>under-16</w:t>
      </w:r>
      <w:r w:rsidR="00607162" w:rsidRPr="004F5EC2">
        <w:t xml:space="preserve"> </w:t>
      </w:r>
      <w:r w:rsidR="00527FDB" w:rsidRPr="004F5EC2">
        <w:t>gir</w:t>
      </w:r>
      <w:r w:rsidR="00572AB3">
        <w:t>l</w:t>
      </w:r>
      <w:r w:rsidR="00527FDB" w:rsidRPr="004F5EC2">
        <w:t xml:space="preserve">, and </w:t>
      </w:r>
      <w:r w:rsidRPr="004F5EC2">
        <w:t xml:space="preserve">under-11 </w:t>
      </w:r>
      <w:r w:rsidR="00607162" w:rsidRPr="004F5EC2">
        <w:t>gir</w:t>
      </w:r>
      <w:r w:rsidR="00527FDB" w:rsidRPr="004F5EC2">
        <w:t>l</w:t>
      </w:r>
      <w:r w:rsidR="007C17BA" w:rsidRPr="004F5EC2">
        <w:t xml:space="preserve"> (</w:t>
      </w:r>
      <w:r w:rsidR="00031C8C">
        <w:t xml:space="preserve">based </w:t>
      </w:r>
      <w:r w:rsidR="00572AB3">
        <w:t>on</w:t>
      </w:r>
      <w:r w:rsidR="00607162" w:rsidRPr="004F5EC2">
        <w:t xml:space="preserve"> ages on </w:t>
      </w:r>
      <w:r w:rsidR="00572AB3">
        <w:t>19</w:t>
      </w:r>
      <w:r w:rsidR="00572AB3" w:rsidRPr="00572AB3">
        <w:rPr>
          <w:vertAlign w:val="superscript"/>
        </w:rPr>
        <w:t>th</w:t>
      </w:r>
      <w:r w:rsidR="00572AB3">
        <w:t xml:space="preserve"> Dec</w:t>
      </w:r>
      <w:r w:rsidR="007C17BA" w:rsidRPr="004F5EC2">
        <w:t>)</w:t>
      </w:r>
      <w:r w:rsidR="00607162" w:rsidRPr="004F5EC2">
        <w:t xml:space="preserve">. </w:t>
      </w:r>
      <w:r w:rsidRPr="004F5EC2">
        <w:t xml:space="preserve">Medals </w:t>
      </w:r>
      <w:r w:rsidR="00607162" w:rsidRPr="004F5EC2">
        <w:t xml:space="preserve">will be awarded </w:t>
      </w:r>
      <w:r w:rsidRPr="004F5EC2">
        <w:t xml:space="preserve">for runners-up and third </w:t>
      </w:r>
      <w:r w:rsidR="00031C8C">
        <w:t>place</w:t>
      </w:r>
      <w:r w:rsidRPr="004F5EC2">
        <w:t xml:space="preserve"> in </w:t>
      </w:r>
      <w:r w:rsidR="00031C8C">
        <w:t>each</w:t>
      </w:r>
      <w:r w:rsidR="00607162" w:rsidRPr="004F5EC2">
        <w:t xml:space="preserve"> categor</w:t>
      </w:r>
      <w:r w:rsidR="00031C8C">
        <w:t>y</w:t>
      </w:r>
      <w:r w:rsidR="00607162" w:rsidRPr="004F5EC2">
        <w:t>.  The e</w:t>
      </w:r>
      <w:r w:rsidRPr="004F5EC2">
        <w:t xml:space="preserve">ntry fee </w:t>
      </w:r>
      <w:r w:rsidR="00607162" w:rsidRPr="004F5EC2">
        <w:t xml:space="preserve">is </w:t>
      </w:r>
      <w:r w:rsidRPr="00572AB3">
        <w:rPr>
          <w:b/>
          <w:bCs/>
        </w:rPr>
        <w:t>£</w:t>
      </w:r>
      <w:r w:rsidR="00C860ED" w:rsidRPr="00572AB3">
        <w:rPr>
          <w:b/>
          <w:bCs/>
        </w:rPr>
        <w:t>8</w:t>
      </w:r>
      <w:r w:rsidR="00572AB3" w:rsidRPr="00572AB3">
        <w:rPr>
          <w:b/>
          <w:bCs/>
        </w:rPr>
        <w:t xml:space="preserve"> per player or £6 each for siblings</w:t>
      </w:r>
      <w:r w:rsidR="00607162" w:rsidRPr="004F5EC2">
        <w:t xml:space="preserve"> (</w:t>
      </w:r>
      <w:r w:rsidR="00C860ED" w:rsidRPr="004F5EC2">
        <w:t xml:space="preserve">in advance </w:t>
      </w:r>
      <w:r w:rsidR="00031C8C">
        <w:t xml:space="preserve">by bank </w:t>
      </w:r>
      <w:r w:rsidR="004223F6">
        <w:t>trans</w:t>
      </w:r>
      <w:r w:rsidR="00572AB3">
        <w:t>f</w:t>
      </w:r>
      <w:r w:rsidR="00031C8C">
        <w:t xml:space="preserve">er </w:t>
      </w:r>
      <w:r w:rsidR="00C860ED" w:rsidRPr="004F5EC2">
        <w:t xml:space="preserve">or </w:t>
      </w:r>
      <w:r w:rsidR="00607162" w:rsidRPr="004F5EC2">
        <w:t>cash at the venue</w:t>
      </w:r>
      <w:r w:rsidR="00C860ED" w:rsidRPr="004F5EC2">
        <w:t>)</w:t>
      </w:r>
      <w:r w:rsidR="00607162" w:rsidRPr="004F5EC2">
        <w:t>.</w:t>
      </w:r>
      <w:r w:rsidR="00572AB3">
        <w:t xml:space="preserve"> </w:t>
      </w:r>
      <w:r w:rsidR="00572AB3" w:rsidRPr="004F5EC2">
        <w:t xml:space="preserve">The event will be ECF rated </w:t>
      </w:r>
      <w:r w:rsidR="00572AB3">
        <w:t>&amp;</w:t>
      </w:r>
      <w:r w:rsidR="00572AB3" w:rsidRPr="004F5EC2">
        <w:t xml:space="preserve"> players should be ECF junior members or pay an entry surcharge.</w:t>
      </w:r>
    </w:p>
    <w:p w14:paraId="78668BE9" w14:textId="38C51C7E" w:rsidR="007765AE" w:rsidRPr="004F5EC2" w:rsidRDefault="007765AE" w:rsidP="007765AE">
      <w:r w:rsidRPr="004F5EC2">
        <w:t xml:space="preserve">Please visit </w:t>
      </w:r>
      <w:hyperlink r:id="rId8" w:history="1">
        <w:r w:rsidR="0076396E" w:rsidRPr="00B13F33">
          <w:rPr>
            <w:rStyle w:val="Hyperlink"/>
          </w:rPr>
          <w:t>http://www.thearkalvechurch.co.uk/Directions</w:t>
        </w:r>
      </w:hyperlink>
      <w:r w:rsidR="0076396E">
        <w:t xml:space="preserve"> </w:t>
      </w:r>
      <w:r w:rsidR="0006679F" w:rsidRPr="004F5EC2">
        <w:t>for</w:t>
      </w:r>
      <w:r w:rsidRPr="004F5EC2">
        <w:t xml:space="preserve"> directions to the venue</w:t>
      </w:r>
      <w:r w:rsidR="0006679F" w:rsidRPr="004F5EC2">
        <w:t xml:space="preserve"> which has </w:t>
      </w:r>
      <w:r w:rsidR="00572AB3">
        <w:t xml:space="preserve">plenty of </w:t>
      </w:r>
      <w:r w:rsidR="00031C8C">
        <w:t xml:space="preserve">onsite </w:t>
      </w:r>
      <w:r w:rsidR="0006679F" w:rsidRPr="004F5EC2">
        <w:t>parking</w:t>
      </w:r>
      <w:r w:rsidR="00031C8C">
        <w:t>. There will be ample space in</w:t>
      </w:r>
      <w:r w:rsidR="00572AB3">
        <w:t xml:space="preserve">side </w:t>
      </w:r>
      <w:r w:rsidR="00031C8C">
        <w:t xml:space="preserve">the venue including the playing area and a separate waiting area for use between rounds. There will also be a kitchen facility </w:t>
      </w:r>
      <w:r w:rsidR="00572AB3">
        <w:t>although</w:t>
      </w:r>
      <w:r w:rsidR="00031C8C">
        <w:t xml:space="preserve"> visitors to the tournament are advised to bring their own refreshments. </w:t>
      </w:r>
    </w:p>
    <w:p w14:paraId="111258FE" w14:textId="77777777" w:rsidR="00727955" w:rsidRPr="004F5EC2" w:rsidRDefault="00727955">
      <w:pPr>
        <w:rPr>
          <w:bCs/>
        </w:rPr>
      </w:pPr>
      <w:r w:rsidRPr="004F5EC2">
        <w:rPr>
          <w:bCs/>
        </w:rPr>
        <w:t>Organisers are responsible for children only while children play games in the tournament. At other times between rounds, a parent, guardian or a nominated adult is responsible. Organisers reserve the right to exclude unruly children from participation.</w:t>
      </w:r>
    </w:p>
    <w:p w14:paraId="07ECCFAF" w14:textId="40B1FD64" w:rsidR="007765AE" w:rsidRPr="004F5EC2" w:rsidRDefault="007765AE" w:rsidP="001462AE">
      <w:r w:rsidRPr="004F5EC2">
        <w:t xml:space="preserve">To enter, parents please complete the </w:t>
      </w:r>
      <w:r w:rsidR="001462AE" w:rsidRPr="004F5EC2">
        <w:t xml:space="preserve">Word form on the next page which should be </w:t>
      </w:r>
      <w:r w:rsidR="00B11A54">
        <w:t xml:space="preserve">sent by email or </w:t>
      </w:r>
      <w:r w:rsidR="00631EA6">
        <w:t xml:space="preserve">printed and sent by </w:t>
      </w:r>
      <w:r w:rsidR="00B11A54">
        <w:t xml:space="preserve">post to </w:t>
      </w:r>
      <w:r w:rsidR="001462AE" w:rsidRPr="004F5EC2">
        <w:t>the organisers</w:t>
      </w:r>
      <w:r w:rsidR="00B11A54">
        <w:t xml:space="preserve"> to arrive </w:t>
      </w:r>
      <w:r w:rsidR="0006679F" w:rsidRPr="004F5EC2">
        <w:t>by</w:t>
      </w:r>
      <w:r w:rsidRPr="004F5EC2">
        <w:t xml:space="preserve"> </w:t>
      </w:r>
      <w:r w:rsidR="00581351">
        <w:t>6pm</w:t>
      </w:r>
      <w:r w:rsidR="00581351" w:rsidRPr="004F5EC2">
        <w:t xml:space="preserve"> </w:t>
      </w:r>
      <w:r w:rsidR="001462AE" w:rsidRPr="004F5EC2">
        <w:t xml:space="preserve">on </w:t>
      </w:r>
      <w:r w:rsidR="00581351" w:rsidRPr="004F5EC2">
        <w:t>S</w:t>
      </w:r>
      <w:r w:rsidR="00581351">
        <w:t>atur</w:t>
      </w:r>
      <w:r w:rsidR="00581351" w:rsidRPr="004F5EC2">
        <w:t xml:space="preserve">day </w:t>
      </w:r>
      <w:r w:rsidR="005D65D7" w:rsidRPr="004F5EC2">
        <w:t>1</w:t>
      </w:r>
      <w:r w:rsidR="00581351">
        <w:t>7</w:t>
      </w:r>
      <w:r w:rsidR="005D65D7" w:rsidRPr="004F5EC2">
        <w:rPr>
          <w:vertAlign w:val="superscript"/>
        </w:rPr>
        <w:t>th</w:t>
      </w:r>
      <w:r w:rsidR="005D65D7" w:rsidRPr="004F5EC2">
        <w:t xml:space="preserve"> December</w:t>
      </w:r>
      <w:r w:rsidRPr="004F5EC2">
        <w:t xml:space="preserve"> 2022</w:t>
      </w:r>
      <w:r w:rsidR="00B11A54">
        <w:t>. Entries</w:t>
      </w:r>
      <w:r w:rsidRPr="004F5EC2">
        <w:t xml:space="preserve"> </w:t>
      </w:r>
      <w:r w:rsidR="0006679F" w:rsidRPr="004F5EC2">
        <w:t xml:space="preserve">will be </w:t>
      </w:r>
      <w:r w:rsidRPr="004F5EC2">
        <w:t>acknowledged by e-mail</w:t>
      </w:r>
      <w:r w:rsidR="0006679F" w:rsidRPr="004F5EC2">
        <w:t>. I</w:t>
      </w:r>
      <w:r w:rsidRPr="004F5EC2">
        <w:t xml:space="preserve">f you don’t receive an acknowledgement </w:t>
      </w:r>
      <w:r w:rsidR="00B11A54">
        <w:t xml:space="preserve">for an email entry </w:t>
      </w:r>
      <w:r w:rsidRPr="004F5EC2">
        <w:t xml:space="preserve">within </w:t>
      </w:r>
      <w:r w:rsidR="00CD2212">
        <w:t>48</w:t>
      </w:r>
      <w:r w:rsidR="0006679F" w:rsidRPr="004F5EC2">
        <w:t xml:space="preserve"> hours</w:t>
      </w:r>
      <w:r w:rsidRPr="004F5EC2">
        <w:t xml:space="preserve">, please </w:t>
      </w:r>
      <w:r w:rsidR="00CD2212">
        <w:t>email</w:t>
      </w:r>
      <w:r w:rsidRPr="004F5EC2">
        <w:t xml:space="preserve"> the organiser </w:t>
      </w:r>
      <w:r w:rsidR="00CD2212">
        <w:t xml:space="preserve">again </w:t>
      </w:r>
      <w:r w:rsidRPr="004F5EC2">
        <w:t>in case your e</w:t>
      </w:r>
      <w:r w:rsidR="0006679F" w:rsidRPr="004F5EC2">
        <w:t>ntry</w:t>
      </w:r>
      <w:r w:rsidRPr="004F5EC2">
        <w:t xml:space="preserve"> has not been received</w:t>
      </w:r>
      <w:r w:rsidR="001462AE" w:rsidRPr="004F5EC2">
        <w:t>.</w:t>
      </w:r>
      <w:r w:rsidR="00581351">
        <w:t xml:space="preserve"> Post is likely to be slow before Christmas so please </w:t>
      </w:r>
      <w:r w:rsidR="00B4709D">
        <w:t xml:space="preserve">email </w:t>
      </w:r>
      <w:r w:rsidR="00581351">
        <w:t xml:space="preserve">the organiser </w:t>
      </w:r>
      <w:r w:rsidR="00B4709D">
        <w:t xml:space="preserve">by the </w:t>
      </w:r>
      <w:r w:rsidR="00581351">
        <w:t xml:space="preserve">Saturday before the tournament if you have not received an acknowledgement </w:t>
      </w:r>
      <w:r w:rsidR="00631EA6">
        <w:t>for a postal</w:t>
      </w:r>
      <w:r w:rsidR="00581351">
        <w:t xml:space="preserve"> entry.</w:t>
      </w:r>
    </w:p>
    <w:p w14:paraId="22E82406" w14:textId="3D187CBA" w:rsidR="00846D25" w:rsidRPr="004F5EC2" w:rsidRDefault="00727955">
      <w:r w:rsidRPr="004F5EC2">
        <w:t xml:space="preserve">The congress is organised by </w:t>
      </w:r>
      <w:r w:rsidR="00527FDB" w:rsidRPr="004F5EC2">
        <w:t>Nigel Towers</w:t>
      </w:r>
      <w:r w:rsidR="00F25742" w:rsidRPr="004F5EC2">
        <w:t xml:space="preserve">, Simon </w:t>
      </w:r>
      <w:proofErr w:type="gramStart"/>
      <w:r w:rsidR="00F25742" w:rsidRPr="004F5EC2">
        <w:t>Berry</w:t>
      </w:r>
      <w:proofErr w:type="gramEnd"/>
      <w:r w:rsidR="00F25742" w:rsidRPr="004F5EC2">
        <w:t xml:space="preserve"> and Dr Ray Collett </w:t>
      </w:r>
      <w:r w:rsidRPr="004F5EC2">
        <w:t>for Worcestershire Chess Association.</w:t>
      </w:r>
      <w:r w:rsidR="00B11A54">
        <w:t xml:space="preserve"> </w:t>
      </w:r>
      <w:r w:rsidR="00FB3A87" w:rsidRPr="00FB3A87">
        <w:t>Please email the organiser at the email address at the top of the entry form</w:t>
      </w:r>
      <w:r w:rsidR="00FB3A87">
        <w:t xml:space="preserve"> for further information.</w:t>
      </w:r>
    </w:p>
    <w:p w14:paraId="1D063C4A" w14:textId="77777777" w:rsidR="00E93296" w:rsidRPr="00E93296" w:rsidRDefault="00E93296" w:rsidP="00EC2AF7">
      <w:pPr>
        <w:tabs>
          <w:tab w:val="left" w:pos="204"/>
        </w:tabs>
        <w:autoSpaceDE w:val="0"/>
        <w:autoSpaceDN w:val="0"/>
        <w:adjustRightInd w:val="0"/>
        <w:jc w:val="center"/>
        <w:rPr>
          <w:b/>
          <w:sz w:val="32"/>
        </w:rPr>
      </w:pPr>
      <w:r w:rsidRPr="00E93296">
        <w:rPr>
          <w:b/>
          <w:sz w:val="32"/>
        </w:rPr>
        <w:lastRenderedPageBreak/>
        <w:t>Entry form Worcestershire Junior Quickplay Chess Tournament</w:t>
      </w:r>
    </w:p>
    <w:p w14:paraId="21944D39" w14:textId="721DD5A0" w:rsidR="00EC2AF7" w:rsidRDefault="005A7967" w:rsidP="00727955">
      <w:pPr>
        <w:tabs>
          <w:tab w:val="left" w:pos="204"/>
        </w:tabs>
        <w:autoSpaceDE w:val="0"/>
        <w:autoSpaceDN w:val="0"/>
        <w:adjustRightInd w:val="0"/>
        <w:rPr>
          <w:b/>
        </w:rPr>
      </w:pPr>
      <w:r w:rsidRPr="006672C7">
        <w:t xml:space="preserve">I would like to enter the </w:t>
      </w:r>
      <w:r w:rsidR="00727955" w:rsidRPr="006672C7">
        <w:rPr>
          <w:b/>
        </w:rPr>
        <w:t>2022</w:t>
      </w:r>
      <w:r w:rsidRPr="006672C7">
        <w:rPr>
          <w:b/>
        </w:rPr>
        <w:t xml:space="preserve"> Worcester </w:t>
      </w:r>
      <w:r w:rsidR="00A8682F" w:rsidRPr="006672C7">
        <w:rPr>
          <w:b/>
        </w:rPr>
        <w:t xml:space="preserve">Quickplay </w:t>
      </w:r>
      <w:r w:rsidRPr="006672C7">
        <w:rPr>
          <w:b/>
        </w:rPr>
        <w:t xml:space="preserve">Junior Chess Tournament on </w:t>
      </w:r>
      <w:r w:rsidR="00EC1778" w:rsidRPr="006672C7">
        <w:rPr>
          <w:b/>
        </w:rPr>
        <w:t>Monday 19</w:t>
      </w:r>
      <w:r w:rsidR="00EC1778" w:rsidRPr="006672C7">
        <w:rPr>
          <w:b/>
          <w:vertAlign w:val="superscript"/>
        </w:rPr>
        <w:t>th</w:t>
      </w:r>
      <w:r w:rsidR="00EC1778" w:rsidRPr="006672C7">
        <w:rPr>
          <w:b/>
        </w:rPr>
        <w:t xml:space="preserve"> December</w:t>
      </w:r>
      <w:r w:rsidRPr="006672C7">
        <w:t xml:space="preserve">.  Please complete </w:t>
      </w:r>
      <w:r w:rsidR="00607162" w:rsidRPr="006672C7">
        <w:t xml:space="preserve">the player’s details below </w:t>
      </w:r>
      <w:r w:rsidR="003A2EEE" w:rsidRPr="006672C7">
        <w:t xml:space="preserve">within the Word file, or </w:t>
      </w:r>
      <w:r w:rsidRPr="006672C7">
        <w:t xml:space="preserve">in block capitals </w:t>
      </w:r>
      <w:r w:rsidR="003A2EEE" w:rsidRPr="006672C7">
        <w:t xml:space="preserve">on a printed copy of the form </w:t>
      </w:r>
      <w:r w:rsidRPr="006672C7">
        <w:t xml:space="preserve">ensuring underscores, spaces, dots and numbers in e-mail addresses are clear. </w:t>
      </w:r>
      <w:r w:rsidR="00727955" w:rsidRPr="006672C7">
        <w:t xml:space="preserve">Entry forms </w:t>
      </w:r>
      <w:r w:rsidR="003A2EEE" w:rsidRPr="006672C7">
        <w:t xml:space="preserve">should be </w:t>
      </w:r>
      <w:r w:rsidR="00727955" w:rsidRPr="006672C7">
        <w:t>sent by email</w:t>
      </w:r>
      <w:r w:rsidR="003A2EEE" w:rsidRPr="006672C7">
        <w:t xml:space="preserve"> for a Word version of the entry</w:t>
      </w:r>
      <w:r w:rsidR="00727955" w:rsidRPr="006672C7">
        <w:t xml:space="preserve"> to </w:t>
      </w:r>
      <w:r w:rsidR="00727955" w:rsidRPr="00572AB3">
        <w:t>&lt;</w:t>
      </w:r>
      <w:proofErr w:type="spellStart"/>
      <w:proofErr w:type="gramStart"/>
      <w:r w:rsidR="00727955" w:rsidRPr="006672C7">
        <w:t>collett</w:t>
      </w:r>
      <w:proofErr w:type="spellEnd"/>
      <w:r w:rsidR="00727955" w:rsidRPr="006672C7">
        <w:t>[</w:t>
      </w:r>
      <w:proofErr w:type="gramEnd"/>
      <w:r w:rsidR="00727955" w:rsidRPr="006672C7">
        <w:t>AT]clara.co.uk&gt;</w:t>
      </w:r>
      <w:r w:rsidR="007C17BA" w:rsidRPr="00572AB3">
        <w:t xml:space="preserve"> using @ to replace [AT]</w:t>
      </w:r>
      <w:r w:rsidR="00727955" w:rsidRPr="00572AB3">
        <w:t xml:space="preserve"> </w:t>
      </w:r>
      <w:r w:rsidR="006672C7" w:rsidRPr="00572AB3">
        <w:t xml:space="preserve"> - </w:t>
      </w:r>
      <w:r w:rsidR="00572AB3" w:rsidRPr="00572AB3">
        <w:t xml:space="preserve">or </w:t>
      </w:r>
      <w:r w:rsidR="006672C7" w:rsidRPr="006672C7">
        <w:t>by post to The Chess Tournament Organiser, 7 Ogilvy Square, Worcester WR3 7LU,</w:t>
      </w:r>
      <w:r w:rsidR="006672C7" w:rsidRPr="00572AB3">
        <w:rPr>
          <w:b/>
          <w:bCs/>
        </w:rPr>
        <w:t xml:space="preserve"> </w:t>
      </w:r>
      <w:r w:rsidR="00572AB3" w:rsidRPr="00572AB3">
        <w:rPr>
          <w:b/>
          <w:bCs/>
        </w:rPr>
        <w:t>to</w:t>
      </w:r>
      <w:r w:rsidR="00727955" w:rsidRPr="006672C7">
        <w:rPr>
          <w:b/>
        </w:rPr>
        <w:t xml:space="preserve"> be received by </w:t>
      </w:r>
      <w:r w:rsidR="00E56A3E" w:rsidRPr="00CA7B41">
        <w:rPr>
          <w:b/>
        </w:rPr>
        <w:t>6pm</w:t>
      </w:r>
      <w:r w:rsidR="00503CA6">
        <w:rPr>
          <w:b/>
        </w:rPr>
        <w:t xml:space="preserve"> S</w:t>
      </w:r>
      <w:r w:rsidR="00E56A3E" w:rsidRPr="00CA7B41">
        <w:rPr>
          <w:b/>
        </w:rPr>
        <w:t xml:space="preserve">aturday </w:t>
      </w:r>
      <w:r w:rsidR="005D65D7" w:rsidRPr="00581351">
        <w:rPr>
          <w:b/>
        </w:rPr>
        <w:t>1</w:t>
      </w:r>
      <w:r w:rsidR="00E56A3E" w:rsidRPr="00CA7B41">
        <w:rPr>
          <w:b/>
        </w:rPr>
        <w:t>7</w:t>
      </w:r>
      <w:r w:rsidR="00503CA6">
        <w:rPr>
          <w:b/>
          <w:vertAlign w:val="superscript"/>
        </w:rPr>
        <w:t>th</w:t>
      </w:r>
      <w:r w:rsidR="00503CA6">
        <w:rPr>
          <w:b/>
        </w:rPr>
        <w:t xml:space="preserve"> December  2022</w:t>
      </w:r>
      <w:r w:rsidR="00727955" w:rsidRPr="006672C7">
        <w:rPr>
          <w:b/>
        </w:rPr>
        <w:t xml:space="preserve">. </w:t>
      </w:r>
      <w:r w:rsidR="00631EA6">
        <w:t xml:space="preserve"> </w:t>
      </w:r>
    </w:p>
    <w:p w14:paraId="7F5D3D71" w14:textId="7DEFE717" w:rsidR="00EC2AF7" w:rsidRPr="006672C7" w:rsidRDefault="005A7967" w:rsidP="00727955">
      <w:pPr>
        <w:tabs>
          <w:tab w:val="left" w:pos="204"/>
        </w:tabs>
        <w:autoSpaceDE w:val="0"/>
        <w:autoSpaceDN w:val="0"/>
        <w:adjustRightInd w:val="0"/>
      </w:pPr>
      <w:r w:rsidRPr="006672C7">
        <w:t xml:space="preserve">Website </w:t>
      </w:r>
      <w:hyperlink r:id="rId9" w:history="1">
        <w:r w:rsidRPr="006672C7">
          <w:rPr>
            <w:rStyle w:val="Hyperlink"/>
          </w:rPr>
          <w:t>http://www.worcestershirechess.org.uk/juniors/</w:t>
        </w:r>
      </w:hyperlink>
    </w:p>
    <w:p w14:paraId="38CD0715" w14:textId="77777777" w:rsidR="003A2EEE" w:rsidRPr="006672C7" w:rsidRDefault="003A2EEE" w:rsidP="00CA7B41">
      <w:pPr>
        <w:tabs>
          <w:tab w:val="left" w:pos="204"/>
        </w:tabs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486"/>
        <w:gridCol w:w="1417"/>
        <w:gridCol w:w="946"/>
      </w:tblGrid>
      <w:tr w:rsidR="00AA0510" w14:paraId="1D2FE94D" w14:textId="6CAC4431" w:rsidTr="00FF273A">
        <w:trPr>
          <w:trHeight w:val="337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3D58C6AB" w14:textId="53C13603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Player First Nam</w:t>
            </w:r>
            <w:r>
              <w:rPr>
                <w:b/>
              </w:rPr>
              <w:t xml:space="preserve">e 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pct5" w:color="auto" w:fill="auto"/>
          </w:tcPr>
          <w:p w14:paraId="11CA60EC" w14:textId="0EBE0600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1BF4E633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27C0ED5D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:rsidRPr="00FF273A" w14:paraId="0CAF7315" w14:textId="77777777" w:rsidTr="00FF273A">
        <w:trPr>
          <w:trHeight w:val="64"/>
        </w:trPr>
        <w:tc>
          <w:tcPr>
            <w:tcW w:w="3319" w:type="dxa"/>
            <w:shd w:val="clear" w:color="auto" w:fill="auto"/>
          </w:tcPr>
          <w:p w14:paraId="61086074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9692F04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733D5D01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shd w:val="clear" w:color="auto" w:fill="auto"/>
          </w:tcPr>
          <w:p w14:paraId="1425E42E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631EA6" w14:paraId="37DC3929" w14:textId="77777777" w:rsidTr="00FF273A"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52160058" w14:textId="4902AF80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Player </w:t>
            </w:r>
            <w:r w:rsidRPr="006672C7">
              <w:rPr>
                <w:b/>
              </w:rPr>
              <w:t>Surname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pct5" w:color="auto" w:fill="auto"/>
          </w:tcPr>
          <w:p w14:paraId="311813D9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03BE4A8C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60F8E18B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:rsidRPr="00631EA6" w14:paraId="34B3FDAE" w14:textId="77777777" w:rsidTr="00FF273A">
        <w:tc>
          <w:tcPr>
            <w:tcW w:w="3319" w:type="dxa"/>
            <w:shd w:val="clear" w:color="auto" w:fill="auto"/>
          </w:tcPr>
          <w:p w14:paraId="2D589237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39EE0785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14:paraId="7BA3545A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43E7F522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AA0510" w14:paraId="788BC228" w14:textId="46F18303" w:rsidTr="00FF273A"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16DE1FD1" w14:textId="239C7BA2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Date of birth (dd/mm/</w:t>
            </w:r>
            <w:proofErr w:type="spellStart"/>
            <w:r w:rsidRPr="006672C7">
              <w:rPr>
                <w:b/>
              </w:rPr>
              <w:t>yy</w:t>
            </w:r>
            <w:proofErr w:type="spellEnd"/>
            <w:r w:rsidRPr="006672C7">
              <w:rPr>
                <w:b/>
              </w:rPr>
              <w:t>)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pct5" w:color="auto" w:fill="auto"/>
          </w:tcPr>
          <w:p w14:paraId="62775523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70A131B" w14:textId="34A29B8E" w:rsidR="00B11A54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B11A54" w:rsidRPr="006672C7">
              <w:rPr>
                <w:b/>
              </w:rPr>
              <w:t>Boy or Girl?</w:t>
            </w:r>
          </w:p>
        </w:tc>
        <w:tc>
          <w:tcPr>
            <w:tcW w:w="94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3A3BEB0C" w14:textId="77777777" w:rsidR="00B11A54" w:rsidRPr="006672C7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:rsidRPr="00FF273A" w14:paraId="19FB63CE" w14:textId="77777777" w:rsidTr="00FF273A">
        <w:trPr>
          <w:trHeight w:val="235"/>
        </w:trPr>
        <w:tc>
          <w:tcPr>
            <w:tcW w:w="3319" w:type="dxa"/>
            <w:shd w:val="clear" w:color="auto" w:fill="auto"/>
          </w:tcPr>
          <w:p w14:paraId="653127FD" w14:textId="77777777" w:rsidR="00631EA6" w:rsidRPr="00FF273A" w:rsidRDefault="00631EA6" w:rsidP="00B11A54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29D805D4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5F646596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12" w:space="0" w:color="D9D9D9" w:themeColor="background1" w:themeShade="D9"/>
            </w:tcBorders>
            <w:shd w:val="clear" w:color="auto" w:fill="auto"/>
          </w:tcPr>
          <w:p w14:paraId="299A27F3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FB000E" w14:paraId="68C236F0" w14:textId="77777777" w:rsidTr="00FF273A">
        <w:trPr>
          <w:trHeight w:val="171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24A46016" w14:textId="40F00B69" w:rsidR="00B11A54" w:rsidRDefault="00EC2AF7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ECF</w:t>
            </w:r>
            <w:r w:rsidR="00B11A54" w:rsidRPr="006672C7">
              <w:rPr>
                <w:b/>
              </w:rPr>
              <w:t xml:space="preserve"> Membership ID</w:t>
            </w:r>
            <w:r w:rsidR="00AA0510">
              <w:rPr>
                <w:b/>
              </w:rPr>
              <w:t xml:space="preserve"> *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pct5" w:color="auto" w:fill="auto"/>
          </w:tcPr>
          <w:p w14:paraId="5106E0AB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0FE5CE33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66D4845A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2AF7" w:rsidRPr="005C604A" w14:paraId="0DE5CE2E" w14:textId="77777777" w:rsidTr="00EC2AF7">
        <w:tc>
          <w:tcPr>
            <w:tcW w:w="9168" w:type="dxa"/>
            <w:gridSpan w:val="4"/>
          </w:tcPr>
          <w:p w14:paraId="0BA9D890" w14:textId="77777777" w:rsidR="00EC2AF7" w:rsidRPr="005C604A" w:rsidRDefault="00EC2AF7" w:rsidP="00DD417B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Further details here: </w:t>
            </w:r>
            <w:hyperlink r:id="rId10" w:history="1">
              <w:r w:rsidRPr="00B13F33">
                <w:rPr>
                  <w:rStyle w:val="Hyperlink"/>
                  <w:bCs/>
                </w:rPr>
                <w:t>https://www.englishchess.org.uk/ecf-membership-rates-and-joining-details/</w:t>
              </w:r>
            </w:hyperlink>
            <w:r>
              <w:rPr>
                <w:bCs/>
              </w:rPr>
              <w:t xml:space="preserve">  </w:t>
            </w:r>
          </w:p>
        </w:tc>
      </w:tr>
      <w:tr w:rsidR="00AA0510" w:rsidRPr="00631EA6" w14:paraId="15B45D70" w14:textId="01E66284" w:rsidTr="00CA7B41">
        <w:tc>
          <w:tcPr>
            <w:tcW w:w="9168" w:type="dxa"/>
            <w:gridSpan w:val="4"/>
          </w:tcPr>
          <w:p w14:paraId="7E5E120E" w14:textId="11DD9645" w:rsidR="00AA0510" w:rsidRPr="00CA7B41" w:rsidRDefault="00AA0510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AA0510" w14:paraId="09096B4F" w14:textId="79E79474" w:rsidTr="00FF273A">
        <w:trPr>
          <w:trHeight w:val="287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43715905" w14:textId="2FD8C620" w:rsidR="00B11A54" w:rsidRDefault="00AA0510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School attended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6E70EBA8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7D0D79DF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4437102A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:rsidRPr="00631EA6" w14:paraId="16A57803" w14:textId="77777777" w:rsidTr="00FF273A">
        <w:trPr>
          <w:trHeight w:val="47"/>
        </w:trPr>
        <w:tc>
          <w:tcPr>
            <w:tcW w:w="3319" w:type="dxa"/>
            <w:shd w:val="clear" w:color="auto" w:fill="auto"/>
          </w:tcPr>
          <w:p w14:paraId="39E94930" w14:textId="77777777" w:rsidR="00631EA6" w:rsidRPr="00CA7B41" w:rsidRDefault="00631EA6" w:rsidP="00AA0510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45A98B7B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58CDBF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2DD9C69E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A0510" w14:paraId="695ACF7D" w14:textId="0F73F600" w:rsidTr="00FF273A">
        <w:trPr>
          <w:trHeight w:val="399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49665C96" w14:textId="793C0512" w:rsidR="00B11A54" w:rsidRDefault="00AA0510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 xml:space="preserve">Chess club membership </w:t>
            </w:r>
            <w:r>
              <w:rPr>
                <w:b/>
              </w:rPr>
              <w:t xml:space="preserve">- </w:t>
            </w:r>
            <w:r w:rsidRPr="006672C7">
              <w:rPr>
                <w:b/>
              </w:rPr>
              <w:t>junior, community or adult club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76FACABE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0E40DC94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6EB11033" w14:textId="77777777" w:rsidR="00B11A54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0510" w:rsidRPr="00631EA6" w14:paraId="09A30D63" w14:textId="19C76931" w:rsidTr="00FF273A">
        <w:tc>
          <w:tcPr>
            <w:tcW w:w="3319" w:type="dxa"/>
          </w:tcPr>
          <w:p w14:paraId="5BD6D150" w14:textId="77777777" w:rsidR="00B11A54" w:rsidRPr="00CA7B41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B28E146" w14:textId="77777777" w:rsidR="00B11A54" w:rsidRPr="00CA7B41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5713E5" w14:textId="77777777" w:rsidR="00B11A54" w:rsidRPr="00CA7B41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21B4F9A" w14:textId="77777777" w:rsidR="00B11A54" w:rsidRPr="00CA7B41" w:rsidRDefault="00B11A54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A0510" w14:paraId="7CF5A1A4" w14:textId="77777777" w:rsidTr="00FF273A">
        <w:trPr>
          <w:trHeight w:val="480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1446DA0A" w14:textId="7A9D7327" w:rsidR="00AA0510" w:rsidRDefault="00AA0510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Parent/ Guardian Name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7D2763D5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6B2DD70A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589F93CA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14:paraId="39BCADB2" w14:textId="77777777" w:rsidTr="00FF273A">
        <w:tc>
          <w:tcPr>
            <w:tcW w:w="3319" w:type="dxa"/>
            <w:shd w:val="clear" w:color="auto" w:fill="auto"/>
          </w:tcPr>
          <w:p w14:paraId="04C83716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0FF5F3BA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93EAE7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6AA792EE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A0510" w14:paraId="6F87A478" w14:textId="77777777" w:rsidTr="00FF273A"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616750CA" w14:textId="695268CD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Contact number (mobile)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53934E8A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5538F952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05C19BEE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14:paraId="230CD4CB" w14:textId="77777777" w:rsidTr="00FF273A">
        <w:tc>
          <w:tcPr>
            <w:tcW w:w="3319" w:type="dxa"/>
            <w:shd w:val="clear" w:color="auto" w:fill="auto"/>
          </w:tcPr>
          <w:p w14:paraId="6F75E082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832CE2B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01C13AC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002B9557" w14:textId="77777777" w:rsidR="00631EA6" w:rsidRPr="00CA7B41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A0510" w14:paraId="23234F5C" w14:textId="77777777" w:rsidTr="00FF273A"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3DE9EF98" w14:textId="1CDA7868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E-mail address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52996AFE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62AA64C5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3DE8B2E2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2AF7" w:rsidRPr="00CA7B41" w14:paraId="2F184E2F" w14:textId="77777777" w:rsidTr="00FF273A">
        <w:tc>
          <w:tcPr>
            <w:tcW w:w="3319" w:type="dxa"/>
            <w:shd w:val="clear" w:color="auto" w:fill="auto"/>
          </w:tcPr>
          <w:p w14:paraId="1DA22819" w14:textId="77777777" w:rsidR="00EC2AF7" w:rsidRPr="00CA7B41" w:rsidRDefault="00EC2AF7" w:rsidP="00E95375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70E90891" w14:textId="77777777" w:rsidR="00EC2AF7" w:rsidRPr="00CA7B41" w:rsidRDefault="00EC2AF7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6FA9970" w14:textId="77777777" w:rsidR="00EC2AF7" w:rsidRPr="00CA7B41" w:rsidRDefault="00EC2AF7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14:paraId="46DD33C8" w14:textId="77777777" w:rsidR="00EC2AF7" w:rsidRPr="00CA7B41" w:rsidRDefault="00EC2AF7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A0510" w14:paraId="4F73E9D1" w14:textId="77777777" w:rsidTr="00FF273A"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49725820" w14:textId="1DBF8998" w:rsidR="00AA0510" w:rsidRPr="006672C7" w:rsidRDefault="00AA0510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Postal address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42ABB045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4F962F71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4FA6DCDD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0510" w14:paraId="49894756" w14:textId="77777777" w:rsidTr="00FF273A">
        <w:trPr>
          <w:trHeight w:val="113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2DF9221E" w14:textId="1E1BBD8F" w:rsidR="00AA0510" w:rsidRPr="006672C7" w:rsidRDefault="00AA0510" w:rsidP="00AA0510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>Post code</w:t>
            </w:r>
          </w:p>
        </w:tc>
        <w:tc>
          <w:tcPr>
            <w:tcW w:w="3486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499EA925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66CBDEE2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36327A44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31EA6" w:rsidRPr="00FF273A" w14:paraId="0C8C1CFC" w14:textId="77777777" w:rsidTr="00FF273A">
        <w:tc>
          <w:tcPr>
            <w:tcW w:w="3319" w:type="dxa"/>
            <w:shd w:val="clear" w:color="auto" w:fill="auto"/>
          </w:tcPr>
          <w:p w14:paraId="30CF74AC" w14:textId="77777777" w:rsidR="00631EA6" w:rsidRPr="00FF273A" w:rsidRDefault="00631EA6" w:rsidP="00AA0510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21BBA827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14:paraId="372EA674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shd w:val="clear" w:color="auto" w:fill="auto"/>
          </w:tcPr>
          <w:p w14:paraId="13B47228" w14:textId="77777777" w:rsidR="00631EA6" w:rsidRPr="00FF273A" w:rsidRDefault="00631EA6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AA0510" w14:paraId="5B9EEF0F" w14:textId="77777777" w:rsidTr="00FF273A">
        <w:trPr>
          <w:trHeight w:val="348"/>
        </w:trPr>
        <w:tc>
          <w:tcPr>
            <w:tcW w:w="3319" w:type="dxa"/>
            <w:tcBorders>
              <w:right w:val="single" w:sz="12" w:space="0" w:color="D9D9D9" w:themeColor="background1" w:themeShade="D9"/>
            </w:tcBorders>
          </w:tcPr>
          <w:p w14:paraId="4A2332B4" w14:textId="3B27B071" w:rsidR="00AA0510" w:rsidRPr="006672C7" w:rsidRDefault="00AA0510" w:rsidP="00AA0510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/>
              </w:rPr>
              <w:t xml:space="preserve">Entry Fee </w:t>
            </w:r>
            <w:r w:rsidR="00631EA6">
              <w:rPr>
                <w:b/>
              </w:rPr>
              <w:t>Amount</w:t>
            </w:r>
          </w:p>
        </w:tc>
        <w:tc>
          <w:tcPr>
            <w:tcW w:w="34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435CFAC2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D9D9D9" w:themeColor="background1" w:themeShade="D9"/>
            </w:tcBorders>
          </w:tcPr>
          <w:p w14:paraId="610CB65F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6" w:type="dxa"/>
          </w:tcPr>
          <w:p w14:paraId="3FBD48CE" w14:textId="77777777" w:rsidR="00AA0510" w:rsidRDefault="00AA0510" w:rsidP="006672C7">
            <w:pPr>
              <w:tabs>
                <w:tab w:val="left" w:pos="2125"/>
                <w:tab w:val="left" w:pos="3991"/>
                <w:tab w:val="left" w:pos="5387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0510" w14:paraId="53C48BDE" w14:textId="77777777" w:rsidTr="00CA7B41">
        <w:tc>
          <w:tcPr>
            <w:tcW w:w="9168" w:type="dxa"/>
            <w:gridSpan w:val="4"/>
          </w:tcPr>
          <w:p w14:paraId="2E2277E9" w14:textId="7CA8BBCF" w:rsidR="00EC2AF7" w:rsidRPr="006672C7" w:rsidRDefault="00AA0510" w:rsidP="00AA0510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ECF Junior Members - </w:t>
            </w:r>
            <w:r w:rsidRPr="006672C7">
              <w:rPr>
                <w:bCs/>
              </w:rPr>
              <w:t>£8 per player for individual entries</w:t>
            </w:r>
            <w:r>
              <w:rPr>
                <w:bCs/>
              </w:rPr>
              <w:t xml:space="preserve">, </w:t>
            </w:r>
            <w:r w:rsidRPr="006672C7">
              <w:rPr>
                <w:bCs/>
              </w:rPr>
              <w:t>£6 per player for siblings</w:t>
            </w:r>
          </w:p>
          <w:p w14:paraId="5CCD8718" w14:textId="7039EF74" w:rsidR="00AA0510" w:rsidRDefault="00AA0510" w:rsidP="00CA7B41">
            <w:pPr>
              <w:tabs>
                <w:tab w:val="left" w:pos="2125"/>
                <w:tab w:val="left" w:pos="3991"/>
                <w:tab w:val="left" w:pos="5028"/>
                <w:tab w:val="left" w:pos="6247"/>
                <w:tab w:val="left" w:pos="7540"/>
                <w:tab w:val="left" w:pos="8691"/>
              </w:tabs>
              <w:autoSpaceDE w:val="0"/>
              <w:autoSpaceDN w:val="0"/>
              <w:adjustRightInd w:val="0"/>
              <w:rPr>
                <w:b/>
              </w:rPr>
            </w:pPr>
            <w:r w:rsidRPr="006672C7">
              <w:rPr>
                <w:bCs/>
              </w:rPr>
              <w:t>Surcharge for non-</w:t>
            </w:r>
            <w:r>
              <w:rPr>
                <w:bCs/>
              </w:rPr>
              <w:t xml:space="preserve">ECF </w:t>
            </w:r>
            <w:r w:rsidRPr="006672C7">
              <w:rPr>
                <w:bCs/>
              </w:rPr>
              <w:t>members £6</w:t>
            </w:r>
          </w:p>
        </w:tc>
      </w:tr>
    </w:tbl>
    <w:p w14:paraId="43D49F31" w14:textId="2CD29F7E" w:rsidR="005A7967" w:rsidRPr="006672C7" w:rsidRDefault="00EC2AF7" w:rsidP="00CA7B41">
      <w:pPr>
        <w:tabs>
          <w:tab w:val="left" w:pos="204"/>
        </w:tabs>
        <w:autoSpaceDE w:val="0"/>
        <w:autoSpaceDN w:val="0"/>
        <w:adjustRightInd w:val="0"/>
        <w:rPr>
          <w:b/>
        </w:rPr>
      </w:pPr>
      <w:r w:rsidRPr="00CA7B41">
        <w:rPr>
          <w:b/>
          <w:bCs/>
        </w:rPr>
        <w:t>Payment</w:t>
      </w:r>
      <w:r>
        <w:t xml:space="preserve"> – Entry fee payable</w:t>
      </w:r>
      <w:r w:rsidR="006672C7" w:rsidRPr="00AA0510">
        <w:t xml:space="preserve"> </w:t>
      </w:r>
      <w:r w:rsidR="00B51F8C">
        <w:t xml:space="preserve">in cash </w:t>
      </w:r>
      <w:r w:rsidR="006672C7" w:rsidRPr="00AA0510">
        <w:t xml:space="preserve">at the event or in advance by bank transfer – please contact the WCA treasurer </w:t>
      </w:r>
      <w:hyperlink r:id="rId11" w:history="1">
        <w:r w:rsidR="006672C7" w:rsidRPr="00CA7B41">
          <w:t>bturner_uk2003@yahoo.co.uk</w:t>
        </w:r>
      </w:hyperlink>
      <w:r w:rsidR="006672C7" w:rsidRPr="00AA0510">
        <w:t xml:space="preserve"> for account details for </w:t>
      </w:r>
      <w:r>
        <w:t>bank transfer payment</w:t>
      </w:r>
      <w:r w:rsidR="006672C7" w:rsidRPr="00AA0510">
        <w:t>.</w:t>
      </w:r>
    </w:p>
    <w:p w14:paraId="4EEC0559" w14:textId="77777777" w:rsidR="007C17BA" w:rsidRPr="006672C7" w:rsidRDefault="00D95C53" w:rsidP="005A7967">
      <w:pPr>
        <w:tabs>
          <w:tab w:val="left" w:pos="204"/>
        </w:tabs>
        <w:autoSpaceDE w:val="0"/>
        <w:autoSpaceDN w:val="0"/>
        <w:adjustRightInd w:val="0"/>
        <w:rPr>
          <w:b/>
        </w:rPr>
      </w:pPr>
      <w:r w:rsidRPr="006672C7">
        <w:rPr>
          <w:b/>
        </w:rPr>
        <w:t>Covid-19</w:t>
      </w:r>
      <w:r w:rsidR="00D53C05">
        <w:rPr>
          <w:b/>
        </w:rPr>
        <w:t xml:space="preserve"> and flu</w:t>
      </w:r>
      <w:r w:rsidRPr="006672C7">
        <w:rPr>
          <w:b/>
        </w:rPr>
        <w:t xml:space="preserve">.    </w:t>
      </w:r>
      <w:r w:rsidR="003A2EEE" w:rsidRPr="006672C7">
        <w:rPr>
          <w:b/>
        </w:rPr>
        <w:t xml:space="preserve">- </w:t>
      </w:r>
      <w:r w:rsidR="007765AE" w:rsidRPr="006672C7">
        <w:t xml:space="preserve">If </w:t>
      </w:r>
      <w:r w:rsidRPr="006672C7">
        <w:t>your child or the responsible adult intending to accompany your child catches Covid</w:t>
      </w:r>
      <w:r w:rsidR="00527FDB" w:rsidRPr="006672C7">
        <w:t xml:space="preserve"> or feels unwell with flu-like symptoms</w:t>
      </w:r>
      <w:r w:rsidRPr="006672C7">
        <w:t>, please do not attend</w:t>
      </w:r>
      <w:r w:rsidR="004E6659" w:rsidRPr="006672C7">
        <w:t>.</w:t>
      </w:r>
      <w:r w:rsidRPr="006672C7">
        <w:t xml:space="preserve">  </w:t>
      </w:r>
      <w:r w:rsidR="007765AE" w:rsidRPr="006672C7">
        <w:t xml:space="preserve">Hand sanitiser and disposable masks will be available at the venue. </w:t>
      </w:r>
    </w:p>
    <w:sectPr w:rsidR="007C17BA" w:rsidRPr="006672C7" w:rsidSect="00D95C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47FD" w14:textId="77777777" w:rsidR="006E7E71" w:rsidRDefault="006E7E71" w:rsidP="00E95375">
      <w:pPr>
        <w:spacing w:before="0"/>
      </w:pPr>
      <w:r>
        <w:separator/>
      </w:r>
    </w:p>
  </w:endnote>
  <w:endnote w:type="continuationSeparator" w:id="0">
    <w:p w14:paraId="159F1ACD" w14:textId="77777777" w:rsidR="006E7E71" w:rsidRDefault="006E7E71" w:rsidP="00E953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54B7" w14:textId="77777777" w:rsidR="006E7E71" w:rsidRDefault="006E7E71" w:rsidP="00E95375">
      <w:pPr>
        <w:spacing w:before="0"/>
      </w:pPr>
      <w:r>
        <w:separator/>
      </w:r>
    </w:p>
  </w:footnote>
  <w:footnote w:type="continuationSeparator" w:id="0">
    <w:p w14:paraId="0231C104" w14:textId="77777777" w:rsidR="006E7E71" w:rsidRDefault="006E7E71" w:rsidP="00E9537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C05"/>
    <w:multiLevelType w:val="hybridMultilevel"/>
    <w:tmpl w:val="3D2C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49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3F"/>
    <w:rsid w:val="000041B5"/>
    <w:rsid w:val="00031C8C"/>
    <w:rsid w:val="00057B82"/>
    <w:rsid w:val="0006679F"/>
    <w:rsid w:val="00136C2B"/>
    <w:rsid w:val="001462AE"/>
    <w:rsid w:val="001A5E03"/>
    <w:rsid w:val="001D7DF7"/>
    <w:rsid w:val="00253BBC"/>
    <w:rsid w:val="002A6338"/>
    <w:rsid w:val="002E11EA"/>
    <w:rsid w:val="003463D6"/>
    <w:rsid w:val="003A2EEE"/>
    <w:rsid w:val="003B2153"/>
    <w:rsid w:val="00401DB9"/>
    <w:rsid w:val="004223F6"/>
    <w:rsid w:val="004618C8"/>
    <w:rsid w:val="0048503F"/>
    <w:rsid w:val="004E6659"/>
    <w:rsid w:val="004F5EC2"/>
    <w:rsid w:val="00503CA6"/>
    <w:rsid w:val="00527FDB"/>
    <w:rsid w:val="00572AB3"/>
    <w:rsid w:val="00580CB7"/>
    <w:rsid w:val="00581351"/>
    <w:rsid w:val="005A7967"/>
    <w:rsid w:val="005D65D7"/>
    <w:rsid w:val="00607162"/>
    <w:rsid w:val="00631EA6"/>
    <w:rsid w:val="006672C7"/>
    <w:rsid w:val="006C19CA"/>
    <w:rsid w:val="006E7E71"/>
    <w:rsid w:val="00711D9C"/>
    <w:rsid w:val="00727955"/>
    <w:rsid w:val="0075048F"/>
    <w:rsid w:val="0076396E"/>
    <w:rsid w:val="007765AE"/>
    <w:rsid w:val="007C17BA"/>
    <w:rsid w:val="007E475B"/>
    <w:rsid w:val="00806CE1"/>
    <w:rsid w:val="00846D25"/>
    <w:rsid w:val="008B5B2C"/>
    <w:rsid w:val="009206A7"/>
    <w:rsid w:val="009B2777"/>
    <w:rsid w:val="009F07FB"/>
    <w:rsid w:val="00A8682F"/>
    <w:rsid w:val="00AA0510"/>
    <w:rsid w:val="00B11A54"/>
    <w:rsid w:val="00B4709D"/>
    <w:rsid w:val="00B51F8C"/>
    <w:rsid w:val="00BD0FF0"/>
    <w:rsid w:val="00C149F6"/>
    <w:rsid w:val="00C72F0D"/>
    <w:rsid w:val="00C860ED"/>
    <w:rsid w:val="00CA7B41"/>
    <w:rsid w:val="00CD2212"/>
    <w:rsid w:val="00D135A1"/>
    <w:rsid w:val="00D53C05"/>
    <w:rsid w:val="00D56F3F"/>
    <w:rsid w:val="00D80B4C"/>
    <w:rsid w:val="00D95C53"/>
    <w:rsid w:val="00DD44B2"/>
    <w:rsid w:val="00E114ED"/>
    <w:rsid w:val="00E56A3E"/>
    <w:rsid w:val="00E93296"/>
    <w:rsid w:val="00E95375"/>
    <w:rsid w:val="00EC1778"/>
    <w:rsid w:val="00EC2AF7"/>
    <w:rsid w:val="00EE7251"/>
    <w:rsid w:val="00F25742"/>
    <w:rsid w:val="00F801EF"/>
    <w:rsid w:val="00FA63F2"/>
    <w:rsid w:val="00FB000E"/>
    <w:rsid w:val="00FB3A87"/>
    <w:rsid w:val="00FE7D0E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3F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9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D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39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4E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3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F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A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B1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37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53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37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5375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A8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kalvechurch.co.uk/Dire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urner_uk2003@yahoo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glishchess.org.uk/ecf-membership-rates-and-joining-deta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cestershirechess.org.uk/juni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2022-11-23T21:20:00Z</dcterms:created>
  <dcterms:modified xsi:type="dcterms:W3CDTF">2022-11-23T21:20:00Z</dcterms:modified>
</cp:coreProperties>
</file>